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1509491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A616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5A443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244540" w:rsidRDefault="00244540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783B0D" w:rsidRDefault="000A17E5" w:rsidP="00783B0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</w:rPr>
        <w:t xml:space="preserve">     </w:t>
      </w: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 </w:t>
      </w:r>
      <w:r w:rsidR="002D3BDB"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244540" w:rsidRPr="00783B0D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A32792"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– </w:t>
      </w:r>
      <w:r w:rsidR="00244540" w:rsidRPr="00783B0D">
        <w:rPr>
          <w:rFonts w:cs="Arial"/>
          <w:b/>
          <w:bCs/>
          <w:i/>
          <w:color w:val="000000" w:themeColor="text1"/>
          <w:szCs w:val="24"/>
          <w:u w:val="single"/>
        </w:rPr>
        <w:t>Projetos de Leis do Executivo.</w:t>
      </w:r>
    </w:p>
    <w:p w:rsidR="00244540" w:rsidRPr="00783B0D" w:rsidRDefault="00244540" w:rsidP="00783B0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244540" w:rsidRPr="00783B0D" w:rsidRDefault="00244540" w:rsidP="00783B0D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 xml:space="preserve">        </w:t>
      </w:r>
      <w:r w:rsidRPr="00783B0D">
        <w:rPr>
          <w:rFonts w:cs="Arial"/>
          <w:b/>
          <w:bCs/>
          <w:i/>
          <w:color w:val="000000" w:themeColor="text1"/>
          <w:szCs w:val="24"/>
        </w:rPr>
        <w:t>01 – Projeto de Lei nº 001/2017</w:t>
      </w:r>
      <w:r w:rsidRPr="00783B0D">
        <w:rPr>
          <w:rFonts w:cs="Arial"/>
          <w:bCs/>
          <w:i/>
          <w:color w:val="000000" w:themeColor="text1"/>
          <w:szCs w:val="24"/>
        </w:rPr>
        <w:t>, “Autoriza o Poder Executivo a doar imóvel (terreno) para o Ministério Público do Estado do Maranhão para construção da Sede das Promotorias de Justiça de João Lisboa/ MA e dá outras providências</w:t>
      </w:r>
      <w:r w:rsidR="003F273D" w:rsidRPr="00783B0D">
        <w:rPr>
          <w:rFonts w:cs="Arial"/>
          <w:bCs/>
          <w:i/>
          <w:color w:val="000000" w:themeColor="text1"/>
          <w:szCs w:val="24"/>
        </w:rPr>
        <w:t>”.</w:t>
      </w:r>
    </w:p>
    <w:p w:rsidR="00244540" w:rsidRPr="00783B0D" w:rsidRDefault="00244540" w:rsidP="00783B0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244540" w:rsidRPr="00783B0D" w:rsidRDefault="00244540" w:rsidP="00783B0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/>
          <w:bCs/>
          <w:i/>
          <w:color w:val="000000" w:themeColor="text1"/>
          <w:szCs w:val="24"/>
        </w:rPr>
        <w:t xml:space="preserve">      02 – Projeto de Lei nº 002/2017</w:t>
      </w:r>
      <w:r w:rsidRPr="00783B0D">
        <w:rPr>
          <w:rFonts w:cs="Arial"/>
          <w:bCs/>
          <w:i/>
          <w:color w:val="000000" w:themeColor="text1"/>
          <w:szCs w:val="24"/>
        </w:rPr>
        <w:t xml:space="preserve"> – “Dispõe sobre alteração e acréscimo de disposições à</w:t>
      </w:r>
      <w:r w:rsidR="003F273D" w:rsidRPr="00783B0D">
        <w:rPr>
          <w:rFonts w:cs="Arial"/>
          <w:bCs/>
          <w:i/>
          <w:color w:val="000000" w:themeColor="text1"/>
          <w:szCs w:val="24"/>
        </w:rPr>
        <w:t xml:space="preserve"> Lei Municipal nº 105/07 que institui a Estrutura Administrativa e Organizacional da Prefeitura Municipal de João Lisboa para dá nome e criar Secretaria Mun</w:t>
      </w:r>
      <w:r w:rsidR="00B95356" w:rsidRPr="00783B0D">
        <w:rPr>
          <w:rFonts w:cs="Arial"/>
          <w:bCs/>
          <w:i/>
          <w:color w:val="000000" w:themeColor="text1"/>
          <w:szCs w:val="24"/>
        </w:rPr>
        <w:t>icipal e dá outras providências”.</w:t>
      </w:r>
    </w:p>
    <w:p w:rsidR="0035763A" w:rsidRPr="00783B0D" w:rsidRDefault="0035763A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783B0D" w:rsidRDefault="000A17E5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</w:rPr>
        <w:t xml:space="preserve">          </w:t>
      </w:r>
      <w:r w:rsidR="00783B0D" w:rsidRPr="00783B0D">
        <w:rPr>
          <w:rFonts w:cs="Arial"/>
          <w:b/>
          <w:bCs/>
          <w:i/>
          <w:color w:val="000000" w:themeColor="text1"/>
          <w:szCs w:val="24"/>
          <w:u w:val="single"/>
        </w:rPr>
        <w:t>06</w:t>
      </w:r>
      <w:r w:rsidR="003F273D"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Indicações sendo;</w:t>
      </w:r>
    </w:p>
    <w:p w:rsidR="003F273D" w:rsidRPr="00783B0D" w:rsidRDefault="003F273D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F273D" w:rsidRPr="00783B0D" w:rsidRDefault="003F273D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>01 – De autoria do vereador Raimundo de Sousa Soares Neto</w:t>
      </w:r>
    </w:p>
    <w:p w:rsidR="003F273D" w:rsidRPr="00783B0D" w:rsidRDefault="003F273D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F273D" w:rsidRPr="00783B0D" w:rsidRDefault="003F273D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>Solicitando do senhor Prefeito Municipal, Jairo Madeira de Coimbra, que possa está buscando parceria com</w:t>
      </w:r>
      <w:r w:rsidR="0035706E" w:rsidRPr="00783B0D">
        <w:rPr>
          <w:rFonts w:cs="Arial"/>
          <w:bCs/>
          <w:i/>
          <w:color w:val="000000" w:themeColor="text1"/>
          <w:szCs w:val="24"/>
        </w:rPr>
        <w:t xml:space="preserve"> </w:t>
      </w:r>
      <w:r w:rsidRPr="00783B0D">
        <w:rPr>
          <w:rFonts w:cs="Arial"/>
          <w:bCs/>
          <w:i/>
          <w:color w:val="000000" w:themeColor="text1"/>
          <w:szCs w:val="24"/>
        </w:rPr>
        <w:t>empres</w:t>
      </w:r>
      <w:r w:rsidR="0035706E" w:rsidRPr="00783B0D">
        <w:rPr>
          <w:rFonts w:cs="Arial"/>
          <w:bCs/>
          <w:i/>
          <w:color w:val="000000" w:themeColor="text1"/>
          <w:szCs w:val="24"/>
        </w:rPr>
        <w:t xml:space="preserve">ários do nosso </w:t>
      </w:r>
      <w:r w:rsidR="00AB0796" w:rsidRPr="00783B0D">
        <w:rPr>
          <w:rFonts w:cs="Arial"/>
          <w:bCs/>
          <w:i/>
          <w:color w:val="000000" w:themeColor="text1"/>
          <w:szCs w:val="24"/>
        </w:rPr>
        <w:t>país,</w:t>
      </w:r>
      <w:r w:rsidR="0035706E" w:rsidRPr="00783B0D">
        <w:rPr>
          <w:rFonts w:cs="Arial"/>
          <w:bCs/>
          <w:i/>
          <w:color w:val="000000" w:themeColor="text1"/>
          <w:szCs w:val="24"/>
        </w:rPr>
        <w:t xml:space="preserve"> para que instale </w:t>
      </w:r>
      <w:r w:rsidR="00AB0796" w:rsidRPr="00783B0D">
        <w:rPr>
          <w:rFonts w:cs="Arial"/>
          <w:bCs/>
          <w:i/>
          <w:color w:val="000000" w:themeColor="text1"/>
          <w:szCs w:val="24"/>
        </w:rPr>
        <w:t>indústrias</w:t>
      </w:r>
      <w:r w:rsidR="0035706E" w:rsidRPr="00783B0D">
        <w:rPr>
          <w:rFonts w:cs="Arial"/>
          <w:bCs/>
          <w:i/>
          <w:color w:val="000000" w:themeColor="text1"/>
          <w:szCs w:val="24"/>
        </w:rPr>
        <w:t xml:space="preserve"> em nosso município, dando aos mesmos incentivos fiscais.</w:t>
      </w:r>
    </w:p>
    <w:p w:rsidR="0035706E" w:rsidRPr="00783B0D" w:rsidRDefault="0035706E" w:rsidP="00783B0D">
      <w:pPr>
        <w:pStyle w:val="Cabealho"/>
        <w:rPr>
          <w:rFonts w:cs="Arial"/>
          <w:bCs/>
          <w:i/>
          <w:color w:val="000000" w:themeColor="text1"/>
          <w:szCs w:val="24"/>
        </w:rPr>
      </w:pPr>
    </w:p>
    <w:p w:rsidR="0035706E" w:rsidRPr="00783B0D" w:rsidRDefault="0035706E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35706E" w:rsidRPr="00783B0D" w:rsidRDefault="0035706E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– De autoria do vereador </w:t>
      </w:r>
      <w:proofErr w:type="spellStart"/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>Marcones</w:t>
      </w:r>
      <w:proofErr w:type="spellEnd"/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Silva de Oliveira</w:t>
      </w:r>
    </w:p>
    <w:p w:rsidR="0035706E" w:rsidRPr="00783B0D" w:rsidRDefault="0035706E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35706E" w:rsidRPr="00783B0D" w:rsidRDefault="0035706E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 xml:space="preserve">Solicitando do Executivo e da Secretaria de Educação, A reforma da Escola Nossa Senhora de Nazaré no povoado </w:t>
      </w:r>
      <w:proofErr w:type="spellStart"/>
      <w:r w:rsidRPr="00783B0D">
        <w:rPr>
          <w:rFonts w:cs="Arial"/>
          <w:bCs/>
          <w:i/>
          <w:color w:val="000000" w:themeColor="text1"/>
          <w:szCs w:val="24"/>
        </w:rPr>
        <w:t>Capemba</w:t>
      </w:r>
      <w:proofErr w:type="spellEnd"/>
      <w:r w:rsidRPr="00783B0D">
        <w:rPr>
          <w:rFonts w:cs="Arial"/>
          <w:bCs/>
          <w:i/>
          <w:color w:val="000000" w:themeColor="text1"/>
          <w:szCs w:val="24"/>
        </w:rPr>
        <w:t xml:space="preserve"> D’ agua, neste município.</w:t>
      </w:r>
    </w:p>
    <w:p w:rsidR="0035706E" w:rsidRPr="00783B0D" w:rsidRDefault="0035706E" w:rsidP="00783B0D">
      <w:pPr>
        <w:pStyle w:val="Cabealho"/>
        <w:rPr>
          <w:rFonts w:cs="Arial"/>
          <w:bCs/>
          <w:i/>
          <w:color w:val="000000" w:themeColor="text1"/>
          <w:szCs w:val="24"/>
        </w:rPr>
      </w:pPr>
    </w:p>
    <w:p w:rsidR="0035706E" w:rsidRPr="00783B0D" w:rsidRDefault="0035706E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>01 – De autoria do vereador Adilson Tomaz Pereira</w:t>
      </w:r>
    </w:p>
    <w:p w:rsidR="0035706E" w:rsidRPr="00783B0D" w:rsidRDefault="0035706E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06E" w:rsidRPr="00783B0D" w:rsidRDefault="0035706E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 xml:space="preserve"> Solicitando do senhor Prefeito Munici</w:t>
      </w:r>
      <w:r w:rsidR="00732702" w:rsidRPr="00783B0D">
        <w:rPr>
          <w:rFonts w:cs="Arial"/>
          <w:bCs/>
          <w:i/>
          <w:color w:val="000000" w:themeColor="text1"/>
          <w:szCs w:val="24"/>
        </w:rPr>
        <w:t>pal e da Secretaria de Infraestrutura, a abertura da Rua 13 de maio e a conclusão do bueiro já iniciado na Rua 21 de Abril que interliga as ruas: XV de dezembro e 21 de Abril, no bairro Cidade Nova.</w:t>
      </w:r>
    </w:p>
    <w:p w:rsidR="00732702" w:rsidRPr="00783B0D" w:rsidRDefault="00732702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</w:p>
    <w:p w:rsidR="00732702" w:rsidRPr="00783B0D" w:rsidRDefault="00732702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 xml:space="preserve">01 – De autoria da vereadora </w:t>
      </w:r>
      <w:r w:rsidR="00500691" w:rsidRPr="00783B0D">
        <w:rPr>
          <w:rFonts w:cs="Arial"/>
          <w:b/>
          <w:bCs/>
          <w:i/>
          <w:color w:val="000000" w:themeColor="text1"/>
          <w:szCs w:val="24"/>
          <w:u w:val="single"/>
        </w:rPr>
        <w:t>Valdilene Milhomem Mota Batista</w:t>
      </w:r>
    </w:p>
    <w:p w:rsidR="00500691" w:rsidRPr="00783B0D" w:rsidRDefault="00500691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500691" w:rsidRPr="00783B0D" w:rsidRDefault="00500691" w:rsidP="00783B0D">
      <w:pPr>
        <w:pStyle w:val="Cabealho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>Solicitando do Executivo e da Secretaria de Cultura, a criação de um boi a exemplo do “Boi da Gameleira” para o município de João Lisboa.</w:t>
      </w:r>
    </w:p>
    <w:p w:rsidR="00500691" w:rsidRPr="00783B0D" w:rsidRDefault="00500691" w:rsidP="00783B0D">
      <w:pPr>
        <w:pStyle w:val="Cabealho"/>
        <w:rPr>
          <w:rFonts w:cs="Arial"/>
          <w:bCs/>
          <w:i/>
          <w:color w:val="000000" w:themeColor="text1"/>
          <w:szCs w:val="24"/>
        </w:rPr>
      </w:pPr>
    </w:p>
    <w:p w:rsidR="00500691" w:rsidRPr="00783B0D" w:rsidRDefault="00500691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>01 – De autoria da vereadora Fabiana Santigo Sousa</w:t>
      </w:r>
    </w:p>
    <w:p w:rsidR="00500691" w:rsidRPr="00783B0D" w:rsidRDefault="00500691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500691" w:rsidRPr="00783B0D" w:rsidRDefault="00500691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lastRenderedPageBreak/>
        <w:t>Solicitando do Executivo e da Secretaria de Assistência Social, a implantação de Serviço de Convivência e Fortalecimento de Vínculos para o povoado</w:t>
      </w:r>
      <w:proofErr w:type="gramStart"/>
      <w:r w:rsidRPr="00783B0D">
        <w:rPr>
          <w:rFonts w:cs="Arial"/>
          <w:bCs/>
          <w:i/>
          <w:color w:val="000000" w:themeColor="text1"/>
          <w:szCs w:val="24"/>
        </w:rPr>
        <w:t xml:space="preserve">  </w:t>
      </w:r>
      <w:proofErr w:type="spellStart"/>
      <w:proofErr w:type="gramEnd"/>
      <w:r w:rsidRPr="00783B0D">
        <w:rPr>
          <w:rFonts w:cs="Arial"/>
          <w:bCs/>
          <w:i/>
          <w:color w:val="000000" w:themeColor="text1"/>
          <w:szCs w:val="24"/>
        </w:rPr>
        <w:t>Capemba</w:t>
      </w:r>
      <w:proofErr w:type="spellEnd"/>
      <w:r w:rsidRPr="00783B0D">
        <w:rPr>
          <w:rFonts w:cs="Arial"/>
          <w:bCs/>
          <w:i/>
          <w:color w:val="000000" w:themeColor="text1"/>
          <w:szCs w:val="24"/>
        </w:rPr>
        <w:t xml:space="preserve"> D’ agua, neste município.</w:t>
      </w:r>
    </w:p>
    <w:p w:rsidR="00500691" w:rsidRPr="00783B0D" w:rsidRDefault="00500691" w:rsidP="00783B0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500691" w:rsidRPr="00783B0D" w:rsidRDefault="00500691" w:rsidP="00783B0D">
      <w:pPr>
        <w:pStyle w:val="Cabealh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83B0D">
        <w:rPr>
          <w:rFonts w:cs="Arial"/>
          <w:b/>
          <w:bCs/>
          <w:i/>
          <w:color w:val="000000" w:themeColor="text1"/>
          <w:szCs w:val="24"/>
          <w:u w:val="single"/>
        </w:rPr>
        <w:t>01 – De autoria da vereadora Eva magna M. Rodrigues Silva</w:t>
      </w:r>
    </w:p>
    <w:p w:rsidR="00500691" w:rsidRPr="00783B0D" w:rsidRDefault="00500691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500691" w:rsidRPr="00783B0D" w:rsidRDefault="00500691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  <w:r w:rsidRPr="00783B0D">
        <w:rPr>
          <w:rFonts w:cs="Arial"/>
          <w:bCs/>
          <w:i/>
          <w:color w:val="000000" w:themeColor="text1"/>
          <w:szCs w:val="24"/>
        </w:rPr>
        <w:t>Solicitando do senhor Prefeito Municipal</w:t>
      </w:r>
      <w:r w:rsidR="00AB0796" w:rsidRPr="00783B0D">
        <w:rPr>
          <w:rFonts w:cs="Arial"/>
          <w:bCs/>
          <w:i/>
          <w:color w:val="000000" w:themeColor="text1"/>
          <w:szCs w:val="24"/>
        </w:rPr>
        <w:t>, juntamente com a Secretaria de Saúde, a instalação de uma academia de saúde nos padrões do Ministério da Saúde, no bairro Norte Sul, nesta cidade.</w:t>
      </w:r>
    </w:p>
    <w:p w:rsidR="00A32792" w:rsidRPr="00783B0D" w:rsidRDefault="00A32792" w:rsidP="00783B0D">
      <w:pPr>
        <w:pStyle w:val="Cabealho"/>
        <w:jc w:val="both"/>
        <w:rPr>
          <w:rFonts w:cs="Arial"/>
          <w:bCs/>
          <w:i/>
          <w:color w:val="000000" w:themeColor="text1"/>
          <w:szCs w:val="24"/>
        </w:rPr>
      </w:pPr>
    </w:p>
    <w:p w:rsidR="00A32792" w:rsidRPr="00783B0D" w:rsidRDefault="00A32792" w:rsidP="00783B0D">
      <w:pPr>
        <w:pStyle w:val="Cabealho"/>
        <w:rPr>
          <w:rFonts w:cs="Arial"/>
          <w:b/>
          <w:bCs/>
          <w:i/>
          <w:color w:val="000000" w:themeColor="text1"/>
          <w:szCs w:val="24"/>
        </w:rPr>
      </w:pPr>
    </w:p>
    <w:p w:rsidR="00844284" w:rsidRPr="00783B0D" w:rsidRDefault="00844284" w:rsidP="00783B0D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</w:p>
    <w:p w:rsidR="00844284" w:rsidRPr="00783B0D" w:rsidRDefault="00844284" w:rsidP="00783B0D">
      <w:pPr>
        <w:pStyle w:val="Cabealho"/>
        <w:spacing w:line="360" w:lineRule="auto"/>
        <w:rPr>
          <w:rFonts w:cs="Arial"/>
          <w:b/>
          <w:i/>
          <w:color w:val="000000"/>
          <w:szCs w:val="24"/>
        </w:rPr>
      </w:pPr>
    </w:p>
    <w:p w:rsidR="00C4042C" w:rsidRPr="00783B0D" w:rsidRDefault="00C4042C" w:rsidP="00783B0D">
      <w:pPr>
        <w:pStyle w:val="Cabealho"/>
        <w:rPr>
          <w:rFonts w:cs="Arial"/>
          <w:b/>
          <w:i/>
          <w:color w:val="000000"/>
          <w:szCs w:val="24"/>
        </w:rPr>
      </w:pPr>
    </w:p>
    <w:p w:rsidR="002D3BDB" w:rsidRPr="00783B0D" w:rsidRDefault="002D3BDB" w:rsidP="00783B0D">
      <w:pPr>
        <w:pStyle w:val="Cabealho"/>
        <w:rPr>
          <w:rFonts w:cs="Arial"/>
          <w:b/>
          <w:i/>
          <w:color w:val="000000"/>
          <w:szCs w:val="24"/>
        </w:rPr>
      </w:pPr>
    </w:p>
    <w:p w:rsidR="005433D8" w:rsidRPr="00783B0D" w:rsidRDefault="005433D8" w:rsidP="00783B0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Pr="00783B0D" w:rsidRDefault="00B146CE" w:rsidP="00783B0D">
      <w:pPr>
        <w:spacing w:line="360" w:lineRule="auto"/>
        <w:ind w:firstLine="708"/>
        <w:rPr>
          <w:rFonts w:ascii="Arial" w:hAnsi="Arial" w:cs="Arial"/>
          <w:i/>
          <w:color w:val="000000" w:themeColor="text1"/>
        </w:rPr>
      </w:pPr>
      <w:r w:rsidRPr="00783B0D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783B0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783B0D">
        <w:rPr>
          <w:rFonts w:ascii="Arial" w:hAnsi="Arial" w:cs="Arial"/>
          <w:b/>
          <w:i/>
          <w:color w:val="000000" w:themeColor="text1"/>
        </w:rPr>
        <w:t xml:space="preserve">, aos </w:t>
      </w:r>
      <w:r w:rsidR="00CE3706" w:rsidRPr="00783B0D">
        <w:rPr>
          <w:rFonts w:ascii="Arial" w:hAnsi="Arial" w:cs="Arial"/>
          <w:b/>
          <w:i/>
          <w:color w:val="000000" w:themeColor="text1"/>
        </w:rPr>
        <w:t>17</w:t>
      </w:r>
      <w:r w:rsidR="002D3BDB" w:rsidRPr="00783B0D">
        <w:rPr>
          <w:rFonts w:ascii="Arial" w:hAnsi="Arial" w:cs="Arial"/>
          <w:b/>
          <w:i/>
          <w:color w:val="000000" w:themeColor="text1"/>
        </w:rPr>
        <w:t xml:space="preserve"> </w:t>
      </w:r>
      <w:r w:rsidRPr="00783B0D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B0796" w:rsidRPr="00783B0D">
        <w:rPr>
          <w:rFonts w:ascii="Arial" w:hAnsi="Arial" w:cs="Arial"/>
          <w:b/>
          <w:i/>
          <w:color w:val="000000" w:themeColor="text1"/>
        </w:rPr>
        <w:t xml:space="preserve">março </w:t>
      </w:r>
      <w:r w:rsidRPr="00783B0D">
        <w:rPr>
          <w:rFonts w:ascii="Arial" w:hAnsi="Arial" w:cs="Arial"/>
          <w:b/>
          <w:i/>
          <w:color w:val="000000" w:themeColor="text1"/>
        </w:rPr>
        <w:t>de 201</w:t>
      </w:r>
      <w:r w:rsidR="00CE3706" w:rsidRPr="00783B0D">
        <w:rPr>
          <w:rFonts w:ascii="Arial" w:hAnsi="Arial" w:cs="Arial"/>
          <w:b/>
          <w:i/>
          <w:color w:val="000000" w:themeColor="text1"/>
        </w:rPr>
        <w:t>7</w:t>
      </w:r>
      <w:r w:rsidR="004E1AA7" w:rsidRPr="00783B0D">
        <w:rPr>
          <w:rFonts w:ascii="Arial" w:hAnsi="Arial" w:cs="Arial"/>
          <w:b/>
          <w:i/>
          <w:color w:val="000000" w:themeColor="text1"/>
        </w:rPr>
        <w:t>.</w:t>
      </w:r>
    </w:p>
    <w:p w:rsidR="00F41206" w:rsidRPr="00783B0D" w:rsidRDefault="00F4120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783B0D" w:rsidRPr="00783B0D" w:rsidRDefault="00783B0D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AB0796" w:rsidRPr="00783B0D" w:rsidRDefault="00AB079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F41206" w:rsidRPr="00783B0D" w:rsidRDefault="00F41206" w:rsidP="00783B0D">
      <w:pPr>
        <w:tabs>
          <w:tab w:val="left" w:pos="4350"/>
        </w:tabs>
        <w:rPr>
          <w:rFonts w:ascii="Arial" w:hAnsi="Arial" w:cs="Arial"/>
          <w:i/>
          <w:color w:val="000000" w:themeColor="text1"/>
        </w:rPr>
      </w:pPr>
    </w:p>
    <w:p w:rsidR="0043736F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783B0D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783B0D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783B0D" w:rsidRDefault="00B146CE" w:rsidP="00783B0D">
      <w:pPr>
        <w:tabs>
          <w:tab w:val="left" w:pos="4350"/>
        </w:tabs>
        <w:jc w:val="center"/>
        <w:rPr>
          <w:rFonts w:ascii="Arial" w:hAnsi="Arial" w:cs="Arial"/>
        </w:rPr>
      </w:pPr>
      <w:r w:rsidRPr="00783B0D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783B0D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67731"/>
    <w:rsid w:val="001710BE"/>
    <w:rsid w:val="001762E8"/>
    <w:rsid w:val="00194E34"/>
    <w:rsid w:val="001A6164"/>
    <w:rsid w:val="001B6C4D"/>
    <w:rsid w:val="001C107D"/>
    <w:rsid w:val="001F6701"/>
    <w:rsid w:val="001F7A1E"/>
    <w:rsid w:val="00227727"/>
    <w:rsid w:val="002368E8"/>
    <w:rsid w:val="0024330F"/>
    <w:rsid w:val="00244540"/>
    <w:rsid w:val="00284314"/>
    <w:rsid w:val="002A1A5C"/>
    <w:rsid w:val="002B48E6"/>
    <w:rsid w:val="002D3BDB"/>
    <w:rsid w:val="002F664A"/>
    <w:rsid w:val="002F6D01"/>
    <w:rsid w:val="00327DA5"/>
    <w:rsid w:val="0035706E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3F273D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6E9A"/>
    <w:rsid w:val="00500629"/>
    <w:rsid w:val="00500691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43C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32702"/>
    <w:rsid w:val="00737DE6"/>
    <w:rsid w:val="0074170D"/>
    <w:rsid w:val="0077318A"/>
    <w:rsid w:val="00783B0D"/>
    <w:rsid w:val="00786042"/>
    <w:rsid w:val="007C59F5"/>
    <w:rsid w:val="007F585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B0796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9535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47</cp:revision>
  <cp:lastPrinted>2017-02-20T12:07:00Z</cp:lastPrinted>
  <dcterms:created xsi:type="dcterms:W3CDTF">2015-05-15T15:22:00Z</dcterms:created>
  <dcterms:modified xsi:type="dcterms:W3CDTF">2017-03-20T13:05:00Z</dcterms:modified>
</cp:coreProperties>
</file>